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29" w:rsidRDefault="00790A29" w:rsidP="00790A29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Соблюдение законодательства о государственной границе</w:t>
      </w:r>
    </w:p>
    <w:p w:rsidR="00790A29" w:rsidRDefault="00790A29" w:rsidP="00790A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0A29" w:rsidRPr="00B02F99" w:rsidRDefault="00790A29" w:rsidP="00790A2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02F99">
        <w:rPr>
          <w:rFonts w:ascii="Times New Roman" w:hAnsi="Times New Roman"/>
          <w:sz w:val="28"/>
          <w:szCs w:val="28"/>
        </w:rPr>
        <w:t>Эффективное решение задач по охране государственной границы во многом зависит от того, насколько активно в этот процесс вовлечено население приграничных районов.</w:t>
      </w:r>
    </w:p>
    <w:p w:rsidR="00790A29" w:rsidRPr="00B02F99" w:rsidRDefault="00790A29" w:rsidP="00790A2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02F99">
        <w:rPr>
          <w:rFonts w:ascii="Times New Roman" w:hAnsi="Times New Roman"/>
          <w:sz w:val="28"/>
          <w:szCs w:val="28"/>
        </w:rPr>
        <w:t>События 90–</w:t>
      </w:r>
      <w:proofErr w:type="spellStart"/>
      <w:r w:rsidRPr="00B02F99">
        <w:rPr>
          <w:rFonts w:ascii="Times New Roman" w:hAnsi="Times New Roman"/>
          <w:sz w:val="28"/>
          <w:szCs w:val="28"/>
        </w:rPr>
        <w:t>х</w:t>
      </w:r>
      <w:proofErr w:type="spellEnd"/>
      <w:r w:rsidRPr="00B02F99">
        <w:rPr>
          <w:rFonts w:ascii="Times New Roman" w:hAnsi="Times New Roman"/>
          <w:sz w:val="28"/>
          <w:szCs w:val="28"/>
        </w:rPr>
        <w:t xml:space="preserve"> годов прошлого века изменили многие пограничные традиции, в том числе и работу пограничников с местным населением. Пограничные ведомства самостоятельных государств, в том числе и Республики Беларусь,  учитывая важность участия местного населения в охране границы, предпринимают все предпосылки развития взаимодействия с органами государственной власти и местного самоуправления. Привлечение местного населения в охране государственной границы находят свое отражение в нормативно-правовых документах </w:t>
      </w:r>
      <w:r>
        <w:rPr>
          <w:rFonts w:ascii="Times New Roman" w:hAnsi="Times New Roman"/>
          <w:sz w:val="28"/>
          <w:szCs w:val="28"/>
        </w:rPr>
        <w:t>Республики Беларусь (Законы Республики Беларусь «О Государственной границе Республики Беларусь», «Об органах пограничной службы Республики Беларусь»)</w:t>
      </w:r>
      <w:r w:rsidRPr="00B02F9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 ст. 6 Закона  Республики Беларусь «Об органах пограничной службы Республики Беларусь» гласит, что о</w:t>
      </w:r>
      <w:r w:rsidRPr="00126BB8">
        <w:rPr>
          <w:rFonts w:ascii="Times New Roman" w:hAnsi="Times New Roman"/>
          <w:sz w:val="28"/>
          <w:szCs w:val="28"/>
        </w:rPr>
        <w:t>рганы пограничной службы осуществляют свою деятельность во взаимодействии с другими государственными органами, иными организациями и гражданами.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BB8">
        <w:rPr>
          <w:rFonts w:ascii="Times New Roman" w:hAnsi="Times New Roman"/>
          <w:sz w:val="28"/>
          <w:szCs w:val="28"/>
        </w:rPr>
        <w:t>Граждане могут добровольно участвовать в выполнении задач, возложенны</w:t>
      </w:r>
      <w:r>
        <w:rPr>
          <w:rFonts w:ascii="Times New Roman" w:hAnsi="Times New Roman"/>
          <w:sz w:val="28"/>
          <w:szCs w:val="28"/>
        </w:rPr>
        <w:t>х на органы пограничной службы</w:t>
      </w:r>
      <w:r w:rsidRPr="00126BB8">
        <w:rPr>
          <w:rFonts w:ascii="Times New Roman" w:hAnsi="Times New Roman"/>
          <w:sz w:val="28"/>
          <w:szCs w:val="28"/>
        </w:rPr>
        <w:t>, в порядке, установленном законодательством Республики Беларусь.</w:t>
      </w:r>
    </w:p>
    <w:p w:rsidR="00790A29" w:rsidRPr="00B02F99" w:rsidRDefault="00790A29" w:rsidP="00790A2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02F99">
        <w:rPr>
          <w:rFonts w:ascii="Times New Roman" w:hAnsi="Times New Roman"/>
          <w:sz w:val="28"/>
          <w:szCs w:val="28"/>
        </w:rPr>
        <w:t>О важности привлечения местного населения к участию в охране Государственной гран</w:t>
      </w:r>
      <w:r>
        <w:rPr>
          <w:rFonts w:ascii="Times New Roman" w:hAnsi="Times New Roman"/>
          <w:sz w:val="28"/>
          <w:szCs w:val="28"/>
        </w:rPr>
        <w:t>ицы Республики Беларусь заявил П</w:t>
      </w:r>
      <w:r w:rsidRPr="00B02F99">
        <w:rPr>
          <w:rFonts w:ascii="Times New Roman" w:hAnsi="Times New Roman"/>
          <w:sz w:val="28"/>
          <w:szCs w:val="28"/>
        </w:rPr>
        <w:t>резидент Республики Беларусь А.Г. Лукашенко: «</w:t>
      </w:r>
      <w:r w:rsidRPr="00B02F99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Ничего нового в этом нет. Так, как это было в советские времена, когда границу охранял весь народ, особенно проживающий в приграничье. Но потом мы </w:t>
      </w:r>
      <w:proofErr w:type="spellStart"/>
      <w:r w:rsidRPr="00B02F99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додемократизировались</w:t>
      </w:r>
      <w:proofErr w:type="spellEnd"/>
      <w:r w:rsidRPr="00B02F99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до того, что население вообще забыло, что оно живет в приграничной зоне. Очень важное направление граница с Североатлантическим альянсом, ЕС у нас оказалась слишком демократичной. Поэтому мы решили вернуться к испытанному методу, чтобы и население было подключено к охране госграницы. Но для этого надо было встряхнуть местные органы власти и само население в пригранич</w:t>
      </w: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ье</w:t>
      </w:r>
      <w:r w:rsidRPr="00B02F99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»</w:t>
      </w:r>
    </w:p>
    <w:p w:rsidR="00790A29" w:rsidRDefault="00790A29" w:rsidP="00790A2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02F99">
        <w:rPr>
          <w:rFonts w:ascii="Times New Roman" w:hAnsi="Times New Roman"/>
          <w:sz w:val="28"/>
          <w:szCs w:val="28"/>
        </w:rPr>
        <w:t xml:space="preserve">Основные проблемы на Государственной границе Республики Беларусь  представляет транзитная незаконная миграция, сопровождающаяся развитием нехарактерных ранее для Беларуси форм преступности. Провоз «живого товара» стал частью криминального бизнеса, доходы от которого наряду с контрабандой наркотиков и оружия составляют основу «черного сектора» теневой экономики и связанной с ним организованной преступности. С некоторых пор это уже не хаотичные перемещения больших групп обездоленных людей, а четко организованный и законспирированный бизнес, причем - высокодоходный. На пути этого потока стоят белорусские пограничники, которые ежегодно задерживают непосредственно на границе несколько тысяч незаконных мигрантов. В жизнь органов пограничной службы Республики Беларусь уже давно и прочно вошли специальные </w:t>
      </w:r>
      <w:r w:rsidRPr="00B02F99">
        <w:rPr>
          <w:rFonts w:ascii="Times New Roman" w:hAnsi="Times New Roman"/>
          <w:sz w:val="28"/>
          <w:szCs w:val="28"/>
        </w:rPr>
        <w:lastRenderedPageBreak/>
        <w:t xml:space="preserve">пограничные операции, проводимые во взаимодействии с республиканскими органами государственного управления, коллегами из сопредельных государств, с широким привлечением населения приграничья. Это «Рубеж», «Канал», «Нелегал», «Арсенал» и другие. Операции нацелены, прежде всего, на защиту экономических интересов Республики Беларусь на ее государственном рубеже и позволяют выявлять и пресекать каналы нелегальной миграции, незаконного перемещения через границу транспортных средств, грузов, оружия, взрывчатых и наркотических веществ. К участию в операциях привлекаются силы и средства органов местной власти, КГБ, МВД, ГТК, местного населения. </w:t>
      </w:r>
    </w:p>
    <w:p w:rsidR="00790A29" w:rsidRPr="00AB32A4" w:rsidRDefault="00790A29" w:rsidP="00790A2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B32A4">
        <w:rPr>
          <w:rFonts w:ascii="Times New Roman" w:hAnsi="Times New Roman"/>
          <w:sz w:val="28"/>
          <w:szCs w:val="28"/>
        </w:rPr>
        <w:t xml:space="preserve">Организаторы каналов миграции в основном работают с территории Российской Федерации и преимущественно из Москвы, </w:t>
      </w:r>
      <w:proofErr w:type="spellStart"/>
      <w:r w:rsidRPr="00AB32A4">
        <w:rPr>
          <w:rFonts w:ascii="Times New Roman" w:hAnsi="Times New Roman"/>
          <w:sz w:val="28"/>
          <w:szCs w:val="28"/>
        </w:rPr>
        <w:t>Северо-Кавказкого</w:t>
      </w:r>
      <w:proofErr w:type="spellEnd"/>
      <w:r w:rsidRPr="00AB32A4">
        <w:rPr>
          <w:rFonts w:ascii="Times New Roman" w:hAnsi="Times New Roman"/>
          <w:sz w:val="28"/>
          <w:szCs w:val="28"/>
        </w:rPr>
        <w:t xml:space="preserve"> региона. Именно там осуществляется подбор мигрантов и пособников. </w:t>
      </w:r>
    </w:p>
    <w:p w:rsidR="00790A29" w:rsidRPr="00AB32A4" w:rsidRDefault="00790A29" w:rsidP="00790A2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B32A4">
        <w:rPr>
          <w:rFonts w:ascii="Times New Roman" w:hAnsi="Times New Roman"/>
          <w:sz w:val="28"/>
          <w:szCs w:val="28"/>
        </w:rPr>
        <w:t>И пособниками зачастую выступают граждане нашей страны, которые видят в этом способ личной наживы и полностью игнорируют тот факт, что проблема роста незаконной миграции является источником угроз национальной безопасности нашей страны.</w:t>
      </w:r>
    </w:p>
    <w:p w:rsidR="00790A29" w:rsidRPr="00AB32A4" w:rsidRDefault="00790A29" w:rsidP="00790A2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B32A4">
        <w:rPr>
          <w:rFonts w:ascii="Times New Roman" w:hAnsi="Times New Roman"/>
          <w:sz w:val="28"/>
          <w:szCs w:val="28"/>
        </w:rPr>
        <w:t>Анализ обстановки в зонах ответственности территориальных органов пограничной службы свидетельствует о постоянном совершенствовании тактики действий лиц, занимающихся противоправной деятельностью через Государственную границу, применении ими новых ухищрений и современных технических средств.</w:t>
      </w:r>
    </w:p>
    <w:p w:rsidR="00790A29" w:rsidRPr="00AB32A4" w:rsidRDefault="00790A29" w:rsidP="00790A2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B32A4">
        <w:rPr>
          <w:rFonts w:ascii="Times New Roman" w:hAnsi="Times New Roman"/>
          <w:sz w:val="28"/>
          <w:szCs w:val="28"/>
        </w:rPr>
        <w:t>Изменения военно-политической обстановки в мире и в Восточно-Европейском регионе, ее прогностическая оценка на будущее стимулировали не только разработку перспективных требований к обеспечению пограничной безопасности, но и конкретные меры по их напряженной реализации.</w:t>
      </w:r>
    </w:p>
    <w:p w:rsidR="00790A29" w:rsidRPr="00AB32A4" w:rsidRDefault="00790A29" w:rsidP="00790A2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B32A4">
        <w:rPr>
          <w:rFonts w:ascii="Times New Roman" w:hAnsi="Times New Roman"/>
          <w:sz w:val="28"/>
          <w:szCs w:val="28"/>
        </w:rPr>
        <w:t xml:space="preserve">Глава государства под личным контролем держит ситуацию, которая складывается у границ Беларуси, и не раз подчеркивал, что она имеет  не очень благоприятную тенденцию. </w:t>
      </w:r>
    </w:p>
    <w:p w:rsidR="00790A29" w:rsidRPr="00AB32A4" w:rsidRDefault="00790A29" w:rsidP="00790A2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B32A4">
        <w:rPr>
          <w:rFonts w:ascii="Times New Roman" w:hAnsi="Times New Roman"/>
          <w:sz w:val="28"/>
          <w:szCs w:val="28"/>
        </w:rPr>
        <w:t xml:space="preserve">Реализуя принятые </w:t>
      </w:r>
      <w:proofErr w:type="spellStart"/>
      <w:r w:rsidRPr="00AB32A4">
        <w:rPr>
          <w:rFonts w:ascii="Times New Roman" w:hAnsi="Times New Roman"/>
          <w:sz w:val="28"/>
          <w:szCs w:val="28"/>
        </w:rPr>
        <w:t>Госпогранкомитетом</w:t>
      </w:r>
      <w:proofErr w:type="spellEnd"/>
      <w:r w:rsidRPr="00AB32A4">
        <w:rPr>
          <w:rFonts w:ascii="Times New Roman" w:hAnsi="Times New Roman"/>
          <w:sz w:val="28"/>
          <w:szCs w:val="28"/>
        </w:rPr>
        <w:t xml:space="preserve"> дополнительные опережающие действия по обеспечению пограничной безопасности, в органах пограничной службы на всех направлениях деятельности сделано немало.</w:t>
      </w:r>
    </w:p>
    <w:p w:rsidR="00790A29" w:rsidRPr="00AB32A4" w:rsidRDefault="00790A29" w:rsidP="00790A2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B32A4">
        <w:rPr>
          <w:rFonts w:ascii="Times New Roman" w:hAnsi="Times New Roman"/>
          <w:sz w:val="28"/>
          <w:szCs w:val="28"/>
        </w:rPr>
        <w:t>Предпринятые и реализованные шаги позволили в кратчайшие сроки создать новый необходимый потенциал органов пограничной службы по вопросам обеспечения пограничной безопасности.</w:t>
      </w:r>
    </w:p>
    <w:p w:rsidR="00790A29" w:rsidRPr="00AB32A4" w:rsidRDefault="00790A29" w:rsidP="00790A2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B32A4">
        <w:rPr>
          <w:rFonts w:ascii="Times New Roman" w:hAnsi="Times New Roman"/>
          <w:sz w:val="28"/>
          <w:szCs w:val="28"/>
        </w:rPr>
        <w:t>Принятые нашим ведомством дополнительные меры, направленные на обеспечение пограничной безопасности, требуют усилий не только самого пограничного ведомства, но и местных органов власти.</w:t>
      </w:r>
    </w:p>
    <w:p w:rsidR="00790A29" w:rsidRPr="00AB32A4" w:rsidRDefault="00790A29" w:rsidP="00790A29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B32A4">
        <w:rPr>
          <w:rFonts w:ascii="Times New Roman" w:hAnsi="Times New Roman"/>
          <w:b/>
          <w:sz w:val="28"/>
          <w:szCs w:val="28"/>
        </w:rPr>
        <w:t>Необходимо включить, вовлечь в этот процесс все слои местного населения.</w:t>
      </w:r>
    </w:p>
    <w:p w:rsidR="00790A29" w:rsidRPr="00AB32A4" w:rsidRDefault="00790A29" w:rsidP="00790A2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B32A4">
        <w:rPr>
          <w:rFonts w:ascii="Times New Roman" w:hAnsi="Times New Roman"/>
          <w:sz w:val="28"/>
          <w:szCs w:val="28"/>
        </w:rPr>
        <w:t>В целом работа с приграничным населением для пограничников дело не новое.</w:t>
      </w:r>
    </w:p>
    <w:p w:rsidR="00790A29" w:rsidRPr="00AB32A4" w:rsidRDefault="00790A29" w:rsidP="00790A2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B32A4">
        <w:rPr>
          <w:rFonts w:ascii="Times New Roman" w:hAnsi="Times New Roman"/>
          <w:sz w:val="28"/>
          <w:szCs w:val="28"/>
        </w:rPr>
        <w:lastRenderedPageBreak/>
        <w:t>В современных условиях особенно важно сформировать не только положительное общественное мнение в отношении принимаемых мер по обеспечению пограничной безопасности государства, но непосредственно включить в этот процесс самих граждан, проживающих на приграничной территории.</w:t>
      </w:r>
    </w:p>
    <w:p w:rsidR="00790A29" w:rsidRDefault="00790A29" w:rsidP="00790A2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B32A4">
        <w:rPr>
          <w:rFonts w:ascii="Times New Roman" w:hAnsi="Times New Roman"/>
          <w:sz w:val="28"/>
          <w:szCs w:val="28"/>
        </w:rPr>
        <w:t>Такой подход соответствует концепции национальной безопасности Республики Беларусь, определяющей ее субъектами не только государство, но и общество и личность.</w:t>
      </w:r>
    </w:p>
    <w:p w:rsidR="00790A29" w:rsidRDefault="00790A29" w:rsidP="00790A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790A29" w:rsidRDefault="00790A29" w:rsidP="00790A2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90A29" w:rsidRDefault="00790A29" w:rsidP="00790A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0A29" w:rsidRDefault="00790A29" w:rsidP="00790A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0A29" w:rsidRPr="00D37292" w:rsidRDefault="00790A29" w:rsidP="00790A29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930B48" w:rsidRDefault="00930B48"/>
    <w:sectPr w:rsidR="00930B48" w:rsidSect="00D7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A29"/>
    <w:rsid w:val="00790A29"/>
    <w:rsid w:val="0093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A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2019-04-17T12:22:00Z</dcterms:created>
  <dcterms:modified xsi:type="dcterms:W3CDTF">2019-04-17T12:24:00Z</dcterms:modified>
</cp:coreProperties>
</file>