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C7" w:rsidRPr="002E25C7" w:rsidRDefault="002E25C7" w:rsidP="002E25C7">
      <w:pPr>
        <w:pStyle w:val="1"/>
        <w:ind w:firstLine="0"/>
        <w:jc w:val="center"/>
        <w:rPr>
          <w:b/>
          <w:sz w:val="28"/>
          <w:szCs w:val="28"/>
        </w:rPr>
      </w:pPr>
      <w:r w:rsidRPr="002E25C7">
        <w:rPr>
          <w:b/>
          <w:sz w:val="28"/>
          <w:szCs w:val="28"/>
        </w:rPr>
        <w:t>Преступления в сфере высоких технологий. Предупреждение фактов мошенничества в социальных сетях.</w:t>
      </w:r>
    </w:p>
    <w:p w:rsidR="0002693B" w:rsidRPr="002E25C7" w:rsidRDefault="0002693B" w:rsidP="002E2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на территории Гродненской области произошел рост количества фактов совершения одного из видов противоправных деяний в сети Интернет. Такие преступления выражаются, с одной стороны, во «взломе» и несанкционированном использовании учетных записей пользователей в социальных сетях, а с другой стороны – в совершении хищений с карт-счетов граждан путем мошенничества либо использования компьютерной техники. 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подробнее алгоритм противоправных действий преступника. Злоумышленник, используя небрежное отношение владельца сайта к обеспечению сохранности конфиденциальной информации (логинов, паролей) о пользователях либо беспечность самих пользователей, стремится получить реквизиты доступа к чужим учетным записям. 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такая беспечность со стороны пользователей может проявляться в попадании на удочку «</w:t>
      </w:r>
      <w:proofErr w:type="spell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фишинговых</w:t>
      </w:r>
      <w:proofErr w:type="spell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(имитирующих настоящий) сайтов; вводе логинов и паролей от своих учетных записей в </w:t>
      </w:r>
      <w:proofErr w:type="spell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электронных почтовых ящиков на иных, не имеющих отношения к функционированию указанных сервисов, сайтах; использовании идентичных реквизитов для авторизации на различных ресурсах; использовании слишком легких паролей;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отсутствии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устройствах средств, позволяющих блокировать работу вредоносных программ. На этом перечень способов завладения реквизитами отнюдь не исчерпан. Получив реквизиты, злоумышленник заходит в учетную запись жертвы, имеет возможность ознакомиться с ее содержимым, изучить список контактов, с которыми жертва поддерживает отношения. Зачастую преступник осуществляет смену пароля доступа к учетной записи, тем самым блокирует доступ законному владельцу к аккаунту. Далее злоумышленник осуществляет рассылку всем либо избранным контактам владельца взломанной учетной записи сообщения мошеннического характера. </w:t>
      </w:r>
    </w:p>
    <w:p w:rsidR="0002693B" w:rsidRPr="002E25C7" w:rsidRDefault="0002693B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5AA0"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выше образует состав преступления таких статей Уголовного кодекса Республики Беларусь, как 349 «Несанкционированный доступ к компьютерной информации», 350 «Модификация компьютерной информации» и 351 «Компьютерный саботаж».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преступнику остается ждать отклика от ничего не подозревающих собеседников и проявлять свои способности в риторике и убеждении.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когда потерпевший отзывается на уловку преступника и, будучи обманутым, сам осуществляет перевод средств на предложенные реквизиты, в действиях злоумышленника усматривается состав преступления, предусмотренного статьей 209 Уголовного кодекса </w:t>
      </w:r>
      <w:bookmarkStart w:id="0" w:name="_GoBack"/>
      <w:bookmarkEnd w:id="0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 «Мошенничество»</w:t>
      </w:r>
      <w:r w:rsidR="0002693B"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имеет место предоставление потерпевшим платежных реквизитов и осуществление транзакций злоумышленником лично путем их ввода на различных сайтах, поддерживающих возможность </w:t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совершения платежных операций, имеет место статья 212 «Хищение путем использования компьютерной техники».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Обратившись к статистике, можно констатировать: в текущем году на территории Гродненской области возбуждено порядка 50 уголовных дел по фактам несанкционированного доступа к учетным записям пользователей в сети Интернет, блокировки и модификации их содержимого. В результате зафиксировано более 30 случаев хищения денежных сре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гр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аждан, при этом наблюдается паритет мошенничеств и хищений путем использования компьютерной техники. 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Рекомендации как не попасть на удочку злоумышленников и </w:t>
      </w:r>
      <w:r w:rsidRPr="002E2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обезопасить себя</w:t>
      </w:r>
      <w:r w:rsidRPr="002E25C7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использовании известных Вам сайтов, обращайте внимание на их внешний вид: 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зашли на поддельную его копию;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вводите личную информацию только на веб-сайтах, работающих с использованием защищенных протоколов (обычно в браузере рядом с адресом такого сайта отображается значок замка);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используйте одинаковые логины и пароли на различных сайтах;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используйте слишком легкие пароли, либо те, о которых можно легко догадаться (даты рождения, номера телефонов и т.д.);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SMS-сообщения;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осторожностью относитесь к письмам, в которых запрашиваются данные счетов, никогда не отправляйте финансовую информацию по незащищенным Интернет-каналам;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звонок), 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крайнем случае идентифицируйте личность собеседника путем задачи контрольных вопросов, ответы на которые не могут быть известны третьим лицам; </w:t>
      </w:r>
    </w:p>
    <w:p w:rsidR="0002693B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не используете банковскую платежную карточку для осуществления </w:t>
      </w:r>
      <w:proofErr w:type="gram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Интернет-платежей</w:t>
      </w:r>
      <w:proofErr w:type="gram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обратитесь в банк для установки соответствующих ограничений для карты, при осуществлении Интернет-платежей по возможности используйте технологии обеспечения дополнительной безопасности платежей, такие как 3-D </w:t>
      </w:r>
      <w:proofErr w:type="spell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Secure</w:t>
      </w:r>
      <w:proofErr w:type="spell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международных платежных систем </w:t>
      </w:r>
      <w:proofErr w:type="spell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Visa</w:t>
      </w:r>
      <w:proofErr w:type="spell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6433DF" w:rsidRPr="002E25C7" w:rsidRDefault="00E55AA0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дать рекомендации о поведении в каждом возможном случае невозможно, но в общем случае, можно предложить пользователям в любой </w:t>
      </w:r>
      <w:r w:rsidRPr="002E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ситуации не терять бдительность и критическое отношение к окружающим нас явлениям и событиям. </w:t>
      </w:r>
    </w:p>
    <w:p w:rsidR="0002693B" w:rsidRPr="002E25C7" w:rsidRDefault="0002693B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3B" w:rsidRPr="002E25C7" w:rsidRDefault="0002693B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3B" w:rsidRPr="002E25C7" w:rsidRDefault="0002693B" w:rsidP="0002693B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5C7">
        <w:rPr>
          <w:rFonts w:ascii="Times New Roman" w:hAnsi="Times New Roman" w:cs="Times New Roman"/>
          <w:sz w:val="28"/>
          <w:szCs w:val="28"/>
        </w:rPr>
        <w:t>Ст. оперуполномоченный ГРПСВТ КМ</w:t>
      </w:r>
    </w:p>
    <w:p w:rsidR="0002693B" w:rsidRPr="002E25C7" w:rsidRDefault="0002693B" w:rsidP="0002693B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5C7">
        <w:rPr>
          <w:rFonts w:ascii="Times New Roman" w:hAnsi="Times New Roman" w:cs="Times New Roman"/>
          <w:sz w:val="28"/>
          <w:szCs w:val="28"/>
        </w:rPr>
        <w:t>ОВД Лидского райисполкома</w:t>
      </w:r>
    </w:p>
    <w:p w:rsidR="0002693B" w:rsidRPr="002E25C7" w:rsidRDefault="0002693B" w:rsidP="0002693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5C7">
        <w:rPr>
          <w:rFonts w:ascii="Times New Roman" w:hAnsi="Times New Roman" w:cs="Times New Roman"/>
          <w:sz w:val="28"/>
          <w:szCs w:val="28"/>
        </w:rPr>
        <w:t>ст. лейтенант милиции</w:t>
      </w:r>
      <w:r w:rsidRPr="002E25C7">
        <w:rPr>
          <w:rFonts w:ascii="Times New Roman" w:hAnsi="Times New Roman" w:cs="Times New Roman"/>
          <w:sz w:val="28"/>
          <w:szCs w:val="28"/>
        </w:rPr>
        <w:tab/>
      </w:r>
      <w:r w:rsidRPr="002E25C7">
        <w:rPr>
          <w:rFonts w:ascii="Times New Roman" w:hAnsi="Times New Roman" w:cs="Times New Roman"/>
          <w:sz w:val="28"/>
          <w:szCs w:val="28"/>
        </w:rPr>
        <w:tab/>
      </w:r>
      <w:r w:rsidRPr="002E25C7">
        <w:rPr>
          <w:rFonts w:ascii="Times New Roman" w:hAnsi="Times New Roman" w:cs="Times New Roman"/>
          <w:sz w:val="28"/>
          <w:szCs w:val="28"/>
        </w:rPr>
        <w:tab/>
      </w:r>
      <w:r w:rsidRPr="002E25C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E25C7">
        <w:rPr>
          <w:rFonts w:ascii="Times New Roman" w:hAnsi="Times New Roman" w:cs="Times New Roman"/>
          <w:sz w:val="28"/>
          <w:szCs w:val="28"/>
        </w:rPr>
        <w:tab/>
      </w:r>
      <w:r w:rsidRPr="002E25C7"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 w:rsidRPr="002E25C7">
        <w:rPr>
          <w:rFonts w:ascii="Times New Roman" w:hAnsi="Times New Roman" w:cs="Times New Roman"/>
          <w:sz w:val="28"/>
          <w:szCs w:val="28"/>
        </w:rPr>
        <w:t>Пасюта</w:t>
      </w:r>
      <w:proofErr w:type="spellEnd"/>
    </w:p>
    <w:p w:rsidR="0002693B" w:rsidRPr="002E25C7" w:rsidRDefault="0002693B" w:rsidP="0002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693B" w:rsidRPr="002E25C7" w:rsidSect="00026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1EF"/>
    <w:multiLevelType w:val="hybridMultilevel"/>
    <w:tmpl w:val="03CC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AA0"/>
    <w:rsid w:val="0002693B"/>
    <w:rsid w:val="00072FB0"/>
    <w:rsid w:val="00133D23"/>
    <w:rsid w:val="00282C7D"/>
    <w:rsid w:val="002B3024"/>
    <w:rsid w:val="002E25C7"/>
    <w:rsid w:val="002F6713"/>
    <w:rsid w:val="003057E0"/>
    <w:rsid w:val="0038772D"/>
    <w:rsid w:val="005F5250"/>
    <w:rsid w:val="006433DF"/>
    <w:rsid w:val="00794591"/>
    <w:rsid w:val="007F1D5C"/>
    <w:rsid w:val="008B71E8"/>
    <w:rsid w:val="009A5BDD"/>
    <w:rsid w:val="00A85DF6"/>
    <w:rsid w:val="00C04941"/>
    <w:rsid w:val="00CC294F"/>
    <w:rsid w:val="00D03339"/>
    <w:rsid w:val="00D51F73"/>
    <w:rsid w:val="00DD2843"/>
    <w:rsid w:val="00E55AA0"/>
    <w:rsid w:val="00EA3C7B"/>
    <w:rsid w:val="00F20416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269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693B"/>
  </w:style>
  <w:style w:type="paragraph" w:customStyle="1" w:styleId="1">
    <w:name w:val="Абзац списка1"/>
    <w:basedOn w:val="a"/>
    <w:rsid w:val="002E25C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269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Пасюта Максим</dc:creator>
  <cp:lastModifiedBy>Пользователь</cp:lastModifiedBy>
  <cp:revision>2</cp:revision>
  <dcterms:created xsi:type="dcterms:W3CDTF">2017-12-19T11:21:00Z</dcterms:created>
  <dcterms:modified xsi:type="dcterms:W3CDTF">2017-12-20T08:34:00Z</dcterms:modified>
</cp:coreProperties>
</file>