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43" w:rsidRDefault="004D3A98">
      <w:pPr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ПОЛОЖЕНИЕ</w:t>
      </w:r>
    </w:p>
    <w:p w:rsidR="00111B43" w:rsidRDefault="004D3A98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о проведении районной конференции «Молодёжный потенциал: диагностика, развитие, реализация»</w:t>
      </w:r>
    </w:p>
    <w:p w:rsidR="00111B43" w:rsidRDefault="00111B43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111B43" w:rsidRDefault="004D3A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ОБЩИЕ ПОЛОЖЕНИЯ</w:t>
      </w:r>
    </w:p>
    <w:p w:rsidR="00111B43" w:rsidRDefault="004D3A98">
      <w:pPr>
        <w:ind w:firstLineChars="133" w:firstLine="39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ОРГАНИЗАТОРЫ КОНФЕРЕНЦИИ: отдел идеологической работы и по делам молодёжи Лидского районного исполнительного комитета, управление </w:t>
      </w:r>
      <w:r>
        <w:rPr>
          <w:rFonts w:ascii="Times New Roman" w:hAnsi="Times New Roman" w:cs="Times New Roman"/>
          <w:sz w:val="30"/>
          <w:szCs w:val="30"/>
          <w:lang w:val="ru-RU"/>
        </w:rPr>
        <w:t>образования Лидского районного исполнительного комитета, Лидский районный комитет общественного объединения «Белорусский республиканский союз молодёжи».</w:t>
      </w:r>
    </w:p>
    <w:p w:rsidR="00111B43" w:rsidRDefault="00111B43">
      <w:pPr>
        <w:ind w:firstLineChars="133" w:firstLine="39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111B43" w:rsidRDefault="004D3A9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СРОКИ ПРОВЕДЕНИЯ КОНФЕРЕНЦИИ: октябрь - декабрь 2021 года. </w:t>
      </w:r>
    </w:p>
    <w:p w:rsidR="00111B43" w:rsidRDefault="004D3A9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Конференция будет проходить в онлайн форма</w:t>
      </w:r>
      <w:r>
        <w:rPr>
          <w:rFonts w:ascii="Times New Roman" w:hAnsi="Times New Roman" w:cs="Times New Roman"/>
          <w:sz w:val="30"/>
          <w:szCs w:val="30"/>
          <w:lang w:val="ru-RU"/>
        </w:rPr>
        <w:t>те.</w:t>
      </w:r>
    </w:p>
    <w:p w:rsidR="00111B43" w:rsidRDefault="00111B43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111B43" w:rsidRDefault="004D3A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ЦЕЛИ И ЗАДАЧИ КОНФЕРЕНЦИИ:</w:t>
      </w:r>
    </w:p>
    <w:p w:rsidR="00111B43" w:rsidRDefault="004D3A98">
      <w:pPr>
        <w:ind w:firstLine="4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обмен опытом в сфере реализации основных направлений государственной молодёжной политики;</w:t>
      </w:r>
    </w:p>
    <w:p w:rsidR="00111B43" w:rsidRDefault="004D3A98">
      <w:pPr>
        <w:ind w:firstLine="4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выявление способных и одарённых молодых людей Лидского района, обладающих лидерскими качествами;</w:t>
      </w:r>
    </w:p>
    <w:p w:rsidR="00111B43" w:rsidRDefault="004D3A98">
      <w:pPr>
        <w:ind w:firstLine="4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формирование творческих связей с моло</w:t>
      </w:r>
      <w:r>
        <w:rPr>
          <w:rFonts w:ascii="Times New Roman" w:hAnsi="Times New Roman" w:cs="Times New Roman"/>
          <w:sz w:val="30"/>
          <w:szCs w:val="30"/>
          <w:lang w:val="ru-RU"/>
        </w:rPr>
        <w:t>дыми лидерами учреждений, организаций;</w:t>
      </w:r>
    </w:p>
    <w:p w:rsidR="00111B43" w:rsidRDefault="004D3A98">
      <w:pPr>
        <w:ind w:firstLine="4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сохранение и развитие культурных традиций Республики Беларусь;</w:t>
      </w:r>
    </w:p>
    <w:p w:rsidR="00111B43" w:rsidRDefault="004D3A98">
      <w:pPr>
        <w:ind w:firstLine="4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привлечение общественного внимания к проблемам молодёжи в современных условиях.</w:t>
      </w:r>
    </w:p>
    <w:p w:rsidR="00111B43" w:rsidRDefault="00111B43">
      <w:pPr>
        <w:ind w:firstLine="4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111B43" w:rsidRDefault="004D3A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УЧАСТНИКИ КОНФЕРЕНЦИИ:</w:t>
      </w:r>
    </w:p>
    <w:p w:rsidR="00111B43" w:rsidRDefault="004D3A9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Участниками конференции могут быть молодые люди 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возрасте от 14 до 31 года, проживающие на территории Лидского района; специалисты,  осуществляющие деятельность в сфере работы с молодёжью на предприятиях и организациях Лидского района; лидеры и активисты молодёжных и детских общественных объединений; ра</w:t>
      </w:r>
      <w:r>
        <w:rPr>
          <w:rFonts w:ascii="Times New Roman" w:hAnsi="Times New Roman" w:cs="Times New Roman"/>
          <w:sz w:val="30"/>
          <w:szCs w:val="30"/>
          <w:lang w:val="ru-RU"/>
        </w:rPr>
        <w:t>ботники учреждений образования.</w:t>
      </w:r>
    </w:p>
    <w:p w:rsidR="00111B43" w:rsidRDefault="00111B43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111B43" w:rsidRDefault="004D3A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РУКОВОДСТВО КОНФЕРЕНЦИЕЙ:</w:t>
      </w:r>
    </w:p>
    <w:p w:rsidR="00111B43" w:rsidRDefault="004D3A9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Общее руководство конференцией осуществляет организационный комитет (далее - оргкомитет), который:</w:t>
      </w:r>
    </w:p>
    <w:p w:rsidR="00111B43" w:rsidRDefault="004D3A9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доводит информацию о проведении конференции до сведения участников и всех заинтересованных;</w:t>
      </w:r>
    </w:p>
    <w:p w:rsidR="00111B43" w:rsidRDefault="004D3A9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раз</w:t>
      </w:r>
      <w:r>
        <w:rPr>
          <w:rFonts w:ascii="Times New Roman" w:hAnsi="Times New Roman" w:cs="Times New Roman"/>
          <w:sz w:val="30"/>
          <w:szCs w:val="30"/>
          <w:lang w:val="ru-RU"/>
        </w:rPr>
        <w:t>рабатывает программу проведения конференции, определяет списочный состав участников;</w:t>
      </w:r>
    </w:p>
    <w:p w:rsidR="00111B43" w:rsidRDefault="004D3A9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ab/>
        <w:t>принимает материалы и заявки для участия в конференции;</w:t>
      </w:r>
    </w:p>
    <w:p w:rsidR="00111B43" w:rsidRDefault="004D3A9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решает вопросы по организации работы конференции;</w:t>
      </w:r>
    </w:p>
    <w:p w:rsidR="00111B43" w:rsidRDefault="004D3A9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анализирует и обобщает итоги конференции.</w:t>
      </w:r>
    </w:p>
    <w:p w:rsidR="00111B43" w:rsidRDefault="00111B43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111B43" w:rsidRDefault="004D3A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ПРЕДСТАВЛЕНИЕ </w:t>
      </w:r>
      <w:r>
        <w:rPr>
          <w:rFonts w:ascii="Times New Roman" w:hAnsi="Times New Roman" w:cs="Times New Roman"/>
          <w:sz w:val="30"/>
          <w:szCs w:val="30"/>
          <w:lang w:val="ru-RU"/>
        </w:rPr>
        <w:t>МАТЕРИАЛОВ И ЗАЯВОК НА УЧАСТИЕ В КОНФЕРЕНЦИИ</w:t>
      </w:r>
    </w:p>
    <w:p w:rsidR="00111B43" w:rsidRDefault="004D3A9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 xml:space="preserve">Заявки на участие в конференции, подписанные руководителем учреждения, организации (приложение 1), направляются на электронный адрес </w:t>
      </w:r>
      <w:hyperlink r:id="rId6" w:history="1">
        <w:r>
          <w:rPr>
            <w:rStyle w:val="a3"/>
            <w:rFonts w:ascii="Times New Roman" w:hAnsi="Times New Roman" w:cs="Times New Roman"/>
            <w:sz w:val="30"/>
            <w:szCs w:val="30"/>
          </w:rPr>
          <w:t>ideolog</w:t>
        </w:r>
        <w:r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@</w:t>
        </w:r>
        <w:r>
          <w:rPr>
            <w:rStyle w:val="a3"/>
            <w:rFonts w:ascii="Times New Roman" w:hAnsi="Times New Roman" w:cs="Times New Roman"/>
            <w:sz w:val="30"/>
            <w:szCs w:val="30"/>
          </w:rPr>
          <w:t>lida</w:t>
        </w:r>
        <w:r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30"/>
            <w:szCs w:val="30"/>
          </w:rPr>
          <w:t>by</w:t>
        </w:r>
      </w:hyperlink>
      <w:r>
        <w:rPr>
          <w:rFonts w:ascii="Times New Roman" w:hAnsi="Times New Roman" w:cs="Times New Roman"/>
          <w:sz w:val="30"/>
          <w:szCs w:val="30"/>
          <w:lang w:val="ru-RU"/>
        </w:rPr>
        <w:t xml:space="preserve"> не позднее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15 ноября 2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021 года.</w:t>
      </w:r>
    </w:p>
    <w:p w:rsidR="00111B43" w:rsidRDefault="004D3A9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 xml:space="preserve">Не позднее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4 декабря 2021 года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участники конференции представляют по адресу: г.Лида, ул.Советская, 8, к.71 (Лидский районный исполнительный комитет) на бумажном и электронном носителях материалы с оформленным титульным листом (приложение 2).</w:t>
      </w:r>
    </w:p>
    <w:p w:rsidR="00111B43" w:rsidRDefault="004D3A9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>Требования к содержанию и оформлению работы изложены в приложении 3.</w:t>
      </w:r>
    </w:p>
    <w:p w:rsidR="00111B43" w:rsidRDefault="004D3A9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Один участник имеет право представить не более одной работы.</w:t>
      </w:r>
    </w:p>
    <w:p w:rsidR="00111B43" w:rsidRDefault="004D3A9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В случае представления работы с нарушением настоящего положения оргкомитет имеет право отклонить работу от рассмотрения и уч</w:t>
      </w:r>
      <w:r>
        <w:rPr>
          <w:rFonts w:ascii="Times New Roman" w:hAnsi="Times New Roman" w:cs="Times New Roman"/>
          <w:sz w:val="30"/>
          <w:szCs w:val="30"/>
          <w:lang w:val="ru-RU"/>
        </w:rPr>
        <w:t>астия.</w:t>
      </w:r>
    </w:p>
    <w:p w:rsidR="00111B43" w:rsidRDefault="00111B43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111B43" w:rsidRDefault="00111B43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111B43" w:rsidRDefault="004D3A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УСЛОВИЯ ОТБОРА УЧАСТНИКОВ</w:t>
      </w:r>
    </w:p>
    <w:p w:rsidR="00111B43" w:rsidRDefault="004D3A9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Все поступившие в указанные сроки работы, оформленные в соответствии с требованиями, подлежат экспертизе. Экспертная комиссия проверяет представленные работы и отбирает для публичной защиты в соответствии со следующими к</w:t>
      </w:r>
      <w:r>
        <w:rPr>
          <w:rFonts w:ascii="Times New Roman" w:hAnsi="Times New Roman" w:cs="Times New Roman"/>
          <w:sz w:val="30"/>
          <w:szCs w:val="30"/>
          <w:lang w:val="ru-RU"/>
        </w:rPr>
        <w:t>ритериями:</w:t>
      </w:r>
    </w:p>
    <w:p w:rsidR="00111B43" w:rsidRDefault="004D3A98">
      <w:pPr>
        <w:ind w:firstLine="4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соответствие предоставленных материалов направлениям государственной молодёжной политики, указанным в п.7 настоящего положения;</w:t>
      </w:r>
    </w:p>
    <w:p w:rsidR="00111B43" w:rsidRDefault="004D3A98">
      <w:pPr>
        <w:ind w:firstLine="4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эффективность и результативность, социальная значимость представленного опыта (мероприятия, проекта и др.);</w:t>
      </w:r>
    </w:p>
    <w:p w:rsidR="00111B43" w:rsidRDefault="004D3A98">
      <w:pPr>
        <w:ind w:firstLine="4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 по</w:t>
      </w:r>
      <w:r>
        <w:rPr>
          <w:rFonts w:ascii="Times New Roman" w:hAnsi="Times New Roman" w:cs="Times New Roman"/>
          <w:sz w:val="30"/>
          <w:szCs w:val="30"/>
          <w:lang w:val="ru-RU"/>
        </w:rPr>
        <w:t>лнота описания;</w:t>
      </w:r>
    </w:p>
    <w:p w:rsidR="00111B43" w:rsidRDefault="004D3A98">
      <w:pPr>
        <w:ind w:firstLine="4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использование эффективных, в том числе инновационных, социальных методик и технологий в работе с молодёжью;</w:t>
      </w:r>
    </w:p>
    <w:p w:rsidR="00111B43" w:rsidRDefault="004D3A9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- использование собственного опыта.</w:t>
      </w:r>
    </w:p>
    <w:p w:rsidR="00111B43" w:rsidRDefault="004D3A9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Тексты работ авторам не возвращаются и не высылаются.</w:t>
      </w:r>
    </w:p>
    <w:p w:rsidR="00111B43" w:rsidRDefault="00111B43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111B43" w:rsidRDefault="004D3A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ПРОВЕДЕНИЕ КОНФЕРЕНЦИИ</w:t>
      </w:r>
    </w:p>
    <w:p w:rsidR="00111B43" w:rsidRDefault="004D3A9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Работа конф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еренции предусматривает публичные выступления участников по результатам собственной работы (обобщение опыта, </w:t>
      </w: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проекты, мероприятия и др.) по следующим направлениям реализации государственной молодёжной политики:</w:t>
      </w:r>
    </w:p>
    <w:p w:rsidR="00111B43" w:rsidRDefault="004D3A9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гражданское и патриотическое воспитание моло</w:t>
      </w:r>
      <w:r>
        <w:rPr>
          <w:rFonts w:ascii="Times New Roman" w:hAnsi="Times New Roman" w:cs="Times New Roman"/>
          <w:sz w:val="30"/>
          <w:szCs w:val="30"/>
          <w:lang w:val="ru-RU"/>
        </w:rPr>
        <w:t>дёжи;</w:t>
      </w:r>
    </w:p>
    <w:p w:rsidR="00111B43" w:rsidRDefault="004D3A9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формирование здорового образа жизни;</w:t>
      </w:r>
    </w:p>
    <w:p w:rsidR="00111B43" w:rsidRDefault="004D3A9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поддержка молодых семей;</w:t>
      </w:r>
    </w:p>
    <w:p w:rsidR="00111B43" w:rsidRDefault="004D3A9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содействие реализации права молодёжи на труд;</w:t>
      </w:r>
    </w:p>
    <w:p w:rsidR="00111B43" w:rsidRDefault="004D3A9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поддержка молодёжи в получении образования;</w:t>
      </w:r>
    </w:p>
    <w:p w:rsidR="00111B43" w:rsidRDefault="004D3A9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поддержка талантливой и одарённой молодёжи;</w:t>
      </w:r>
    </w:p>
    <w:p w:rsidR="00111B43" w:rsidRDefault="004D3A9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реализация молодёжной кадровой политики;</w:t>
      </w:r>
    </w:p>
    <w:p w:rsidR="00111B43" w:rsidRDefault="004D3A9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>реализация права молодёжи на объединение;</w:t>
      </w:r>
    </w:p>
    <w:p w:rsidR="00111B43" w:rsidRDefault="004D3A9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развитие и реализация молодёжных общественно значимых инициатив;</w:t>
      </w:r>
    </w:p>
    <w:p w:rsidR="00111B43" w:rsidRDefault="004D3A9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международное молодёжное сотрудничество.</w:t>
      </w:r>
    </w:p>
    <w:p w:rsidR="00111B43" w:rsidRDefault="004D3A9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К публичной защите допускается не более 3 работ в каждом из вышеуказанных направлений, отобранных эксперт</w:t>
      </w:r>
      <w:r>
        <w:rPr>
          <w:rFonts w:ascii="Times New Roman" w:hAnsi="Times New Roman" w:cs="Times New Roman"/>
          <w:sz w:val="30"/>
          <w:szCs w:val="30"/>
          <w:lang w:val="ru-RU"/>
        </w:rPr>
        <w:t>ной комиссией.</w:t>
      </w:r>
    </w:p>
    <w:p w:rsidR="00111B43" w:rsidRDefault="004D3A9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Регламент выступления участников - не более 10 минут для доклада.</w:t>
      </w:r>
    </w:p>
    <w:p w:rsidR="00111B43" w:rsidRDefault="00111B43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111B43" w:rsidRDefault="004D3A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ПОДВЕДЕНИЕ ИТОГОВ</w:t>
      </w:r>
    </w:p>
    <w:p w:rsidR="00111B43" w:rsidRDefault="004D3A9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По окончании работы конференции проводится заседание экспертной комиссии, на которой принимается решение об определении победителей.</w:t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Все решения предметн</w:t>
      </w:r>
      <w:r>
        <w:rPr>
          <w:rFonts w:ascii="Times New Roman" w:hAnsi="Times New Roman" w:cs="Times New Roman"/>
          <w:sz w:val="30"/>
          <w:szCs w:val="30"/>
          <w:lang w:val="ru-RU"/>
        </w:rPr>
        <w:t>ой экспертной комиссии протоколируются, являются окончательными. Протокол подписывается председателем. Замечания, вопросы, претензии принимаются представителями оргкомитета не позднее 1 дня с окончания конференции.</w:t>
      </w:r>
    </w:p>
    <w:p w:rsidR="00111B43" w:rsidRDefault="004D3A9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По решению экспертной комиссии участники</w:t>
      </w:r>
      <w:r>
        <w:rPr>
          <w:rFonts w:ascii="Times New Roman" w:hAnsi="Times New Roman" w:cs="Times New Roman"/>
          <w:sz w:val="30"/>
          <w:szCs w:val="30"/>
          <w:lang w:val="ru-RU"/>
        </w:rPr>
        <w:t>, представившие лучшие работы, награждаются дипломами 1 степени и ценными призами, другие участники - благодарностью за участие.</w:t>
      </w:r>
    </w:p>
    <w:p w:rsidR="00111B43" w:rsidRDefault="004D3A9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Организаторы конференции и иные заинтересованные могут учредить дополнительные награды.</w:t>
      </w:r>
    </w:p>
    <w:p w:rsidR="00111B43" w:rsidRDefault="004D3A9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</w:p>
    <w:p w:rsidR="00111B43" w:rsidRDefault="004D3A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ФИНАНСИРОВАНИЕ</w:t>
      </w:r>
    </w:p>
    <w:p w:rsidR="00111B43" w:rsidRDefault="004D3A98">
      <w:pPr>
        <w:ind w:firstLine="36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Расходы на проведени</w:t>
      </w:r>
      <w:r>
        <w:rPr>
          <w:rFonts w:ascii="Times New Roman" w:hAnsi="Times New Roman" w:cs="Times New Roman"/>
          <w:sz w:val="30"/>
          <w:szCs w:val="30"/>
          <w:lang w:val="ru-RU"/>
        </w:rPr>
        <w:t>е и награждение участников конкурса осуществляются за счёт средств Ли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ru-RU"/>
        </w:rPr>
        <w:t>дского районного исполнительного комитета, предусмотренных на реализацию государственной молодёжной политики, за счёт внебюджетных средств Лидской районной организации ОО «БРСМ».</w:t>
      </w:r>
      <w:r>
        <w:rPr>
          <w:rFonts w:ascii="Times New Roman" w:hAnsi="Times New Roman" w:cs="Times New Roman"/>
          <w:sz w:val="30"/>
          <w:szCs w:val="30"/>
          <w:lang w:val="ru-RU"/>
        </w:rPr>
        <w:br w:type="page"/>
      </w: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Приложен</w:t>
      </w:r>
      <w:r>
        <w:rPr>
          <w:rFonts w:ascii="Times New Roman" w:hAnsi="Times New Roman" w:cs="Times New Roman"/>
          <w:sz w:val="30"/>
          <w:szCs w:val="30"/>
          <w:lang w:val="ru-RU"/>
        </w:rPr>
        <w:t>ие 1</w:t>
      </w:r>
    </w:p>
    <w:p w:rsidR="00111B43" w:rsidRDefault="004D3A98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Заявка на участие </w:t>
      </w:r>
    </w:p>
    <w:p w:rsidR="00111B43" w:rsidRDefault="004D3A98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районной конференции </w:t>
      </w:r>
    </w:p>
    <w:p w:rsidR="00111B43" w:rsidRDefault="004D3A98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«Молодёжный потенциал: диагностика, развитие, реализация»</w:t>
      </w:r>
    </w:p>
    <w:p w:rsidR="00111B43" w:rsidRDefault="00111B43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111B43" w:rsidRDefault="004D3A98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Направление реализации государственной молодёжной политики:</w:t>
      </w:r>
    </w:p>
    <w:p w:rsidR="00111B43" w:rsidRDefault="00111B43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111B43" w:rsidRDefault="00111B43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111B43" w:rsidRDefault="004D3A9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Название работы:</w:t>
      </w:r>
    </w:p>
    <w:p w:rsidR="00111B43" w:rsidRDefault="00111B43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111B43" w:rsidRDefault="00111B43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111B43" w:rsidRDefault="004D3A9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Проверка на уникальность: ___ %.</w:t>
      </w:r>
    </w:p>
    <w:p w:rsidR="00111B43" w:rsidRDefault="00111B43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111B43" w:rsidRDefault="004D3A9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Автор (ы):</w:t>
      </w:r>
    </w:p>
    <w:tbl>
      <w:tblPr>
        <w:tblStyle w:val="a8"/>
        <w:tblW w:w="0" w:type="auto"/>
        <w:jc w:val="center"/>
        <w:tblLook w:val="04A0"/>
      </w:tblPr>
      <w:tblGrid>
        <w:gridCol w:w="2804"/>
        <w:gridCol w:w="3020"/>
        <w:gridCol w:w="2354"/>
      </w:tblGrid>
      <w:tr w:rsidR="00111B43">
        <w:trPr>
          <w:jc w:val="center"/>
        </w:trPr>
        <w:tc>
          <w:tcPr>
            <w:tcW w:w="2804" w:type="dxa"/>
          </w:tcPr>
          <w:p w:rsidR="00111B43" w:rsidRDefault="004D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полностью</w:t>
            </w:r>
          </w:p>
        </w:tc>
        <w:tc>
          <w:tcPr>
            <w:tcW w:w="3020" w:type="dxa"/>
          </w:tcPr>
          <w:p w:rsidR="00111B43" w:rsidRDefault="004D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учреждения, организации</w:t>
            </w:r>
          </w:p>
        </w:tc>
        <w:tc>
          <w:tcPr>
            <w:tcW w:w="2354" w:type="dxa"/>
          </w:tcPr>
          <w:p w:rsidR="00111B43" w:rsidRDefault="004D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Контактный телефон</w:t>
            </w:r>
          </w:p>
        </w:tc>
      </w:tr>
      <w:tr w:rsidR="00111B43">
        <w:trPr>
          <w:jc w:val="center"/>
        </w:trPr>
        <w:tc>
          <w:tcPr>
            <w:tcW w:w="2804" w:type="dxa"/>
          </w:tcPr>
          <w:p w:rsidR="00111B43" w:rsidRDefault="00111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0" w:type="dxa"/>
          </w:tcPr>
          <w:p w:rsidR="00111B43" w:rsidRDefault="00111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</w:tcPr>
          <w:p w:rsidR="00111B43" w:rsidRDefault="00111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1B43">
        <w:trPr>
          <w:jc w:val="center"/>
        </w:trPr>
        <w:tc>
          <w:tcPr>
            <w:tcW w:w="2804" w:type="dxa"/>
          </w:tcPr>
          <w:p w:rsidR="00111B43" w:rsidRDefault="00111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0" w:type="dxa"/>
          </w:tcPr>
          <w:p w:rsidR="00111B43" w:rsidRDefault="00111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</w:tcPr>
          <w:p w:rsidR="00111B43" w:rsidRDefault="00111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11B43" w:rsidRDefault="00111B43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111B43" w:rsidRDefault="004D3A9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Руководитель учреждения, организации</w:t>
      </w:r>
    </w:p>
    <w:p w:rsidR="00111B43" w:rsidRDefault="00111B43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111B43" w:rsidRDefault="004D3A9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МП ___________ _____________</w:t>
      </w:r>
    </w:p>
    <w:p w:rsidR="00111B43" w:rsidRDefault="004D3A98">
      <w:pPr>
        <w:ind w:firstLineChars="650" w:firstLine="104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(подпись)                 (дата)</w:t>
      </w:r>
    </w:p>
    <w:p w:rsidR="00111B43" w:rsidRDefault="00111B43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111B43" w:rsidRDefault="00111B43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111B43" w:rsidRDefault="004D3A98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br w:type="page"/>
      </w:r>
    </w:p>
    <w:p w:rsidR="00111B43" w:rsidRDefault="004D3A98">
      <w:pPr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Приложение 2</w:t>
      </w:r>
    </w:p>
    <w:p w:rsidR="00111B43" w:rsidRDefault="004D3A98">
      <w:pPr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Образец оформления титульного листа</w:t>
      </w:r>
    </w:p>
    <w:p w:rsidR="00111B43" w:rsidRDefault="00111B43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111B43" w:rsidRDefault="004D3A98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Лидская районная конференция</w:t>
      </w:r>
    </w:p>
    <w:p w:rsidR="00111B43" w:rsidRDefault="004D3A98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«Молодёжный потенциал: диагностика, развитие, реализация»</w:t>
      </w:r>
    </w:p>
    <w:p w:rsidR="00111B43" w:rsidRDefault="00111B43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111B43" w:rsidRDefault="004D3A98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Отдел идеологической работы и по делам молодёжи </w:t>
      </w:r>
    </w:p>
    <w:p w:rsidR="00111B43" w:rsidRDefault="004D3A98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Лидского районного исполнительного комитета</w:t>
      </w:r>
    </w:p>
    <w:p w:rsidR="00111B43" w:rsidRDefault="00111B43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111B43" w:rsidRDefault="004D3A98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Управление образования</w:t>
      </w:r>
    </w:p>
    <w:p w:rsidR="00111B43" w:rsidRDefault="004D3A98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Лидского районного исполнительного комитета</w:t>
      </w:r>
    </w:p>
    <w:p w:rsidR="00111B43" w:rsidRDefault="00111B43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111B43" w:rsidRDefault="004D3A98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Лидский районный комитет обществен</w:t>
      </w:r>
      <w:r>
        <w:rPr>
          <w:rFonts w:ascii="Times New Roman" w:hAnsi="Times New Roman" w:cs="Times New Roman"/>
          <w:sz w:val="30"/>
          <w:szCs w:val="30"/>
          <w:lang w:val="ru-RU"/>
        </w:rPr>
        <w:t>ного объединения</w:t>
      </w:r>
    </w:p>
    <w:p w:rsidR="00111B43" w:rsidRDefault="004D3A98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«Белорусский республиканский союз молодёжи»</w:t>
      </w:r>
    </w:p>
    <w:p w:rsidR="00111B43" w:rsidRDefault="00111B43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111B43" w:rsidRDefault="00111B43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111B43" w:rsidRDefault="004D3A98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Направление реализации государственной молодёжной политики</w:t>
      </w:r>
    </w:p>
    <w:p w:rsidR="00111B43" w:rsidRDefault="004D3A98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«__________________________________»</w:t>
      </w:r>
    </w:p>
    <w:p w:rsidR="00111B43" w:rsidRDefault="00111B43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111B43" w:rsidRDefault="004D3A98">
      <w:pPr>
        <w:jc w:val="center"/>
        <w:rPr>
          <w:rFonts w:ascii="Times New Roman" w:hAnsi="Times New Roman" w:cs="Times New Roman"/>
          <w:b/>
          <w:sz w:val="56"/>
          <w:szCs w:val="30"/>
          <w:lang w:val="ru-RU"/>
        </w:rPr>
      </w:pPr>
      <w:r>
        <w:rPr>
          <w:rFonts w:ascii="Times New Roman" w:hAnsi="Times New Roman" w:cs="Times New Roman"/>
          <w:b/>
          <w:sz w:val="56"/>
          <w:szCs w:val="30"/>
          <w:lang w:val="ru-RU"/>
        </w:rPr>
        <w:t>НАЗВАНИЕ РАБОТЫ</w:t>
      </w:r>
    </w:p>
    <w:p w:rsidR="00111B43" w:rsidRDefault="00111B43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111B43" w:rsidRDefault="004D3A98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Обобщение опыта (мероприятие, проект и т.д.)</w:t>
      </w:r>
    </w:p>
    <w:p w:rsidR="00111B43" w:rsidRDefault="00111B43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111B43" w:rsidRDefault="00111B43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111B43" w:rsidRDefault="00111B43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111B43" w:rsidRDefault="00111B43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111B43" w:rsidRDefault="00111B43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111B43" w:rsidRDefault="004D3A98">
      <w:pPr>
        <w:ind w:left="623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Выполнил(а):</w:t>
      </w:r>
    </w:p>
    <w:p w:rsidR="00111B43" w:rsidRDefault="004D3A98">
      <w:pPr>
        <w:ind w:left="623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____________________</w:t>
      </w:r>
    </w:p>
    <w:p w:rsidR="00111B43" w:rsidRDefault="004D3A98">
      <w:pPr>
        <w:ind w:left="62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(Ф.И.О. участника)</w:t>
      </w:r>
    </w:p>
    <w:p w:rsidR="00111B43" w:rsidRDefault="004D3A98">
      <w:pPr>
        <w:ind w:left="623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____________________</w:t>
      </w:r>
    </w:p>
    <w:p w:rsidR="00111B43" w:rsidRDefault="004D3A98">
      <w:pPr>
        <w:ind w:left="62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(название учреждение, </w:t>
      </w:r>
    </w:p>
    <w:p w:rsidR="00111B43" w:rsidRDefault="004D3A98">
      <w:pPr>
        <w:ind w:left="62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организации)</w:t>
      </w:r>
    </w:p>
    <w:p w:rsidR="00111B43" w:rsidRDefault="00111B43">
      <w:pPr>
        <w:ind w:left="623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1B43" w:rsidRDefault="00111B43">
      <w:pPr>
        <w:ind w:left="623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1B43" w:rsidRDefault="00111B43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111B43" w:rsidRDefault="00111B43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111B43" w:rsidRDefault="00111B43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111B43" w:rsidRDefault="00111B43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111B43" w:rsidRDefault="004D3A98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Лида, 2021</w:t>
      </w:r>
    </w:p>
    <w:p w:rsidR="00111B43" w:rsidRDefault="004D3A98">
      <w:pPr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Приложение 3</w:t>
      </w:r>
    </w:p>
    <w:p w:rsidR="00111B43" w:rsidRDefault="00111B43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111B43" w:rsidRDefault="004D3A98">
      <w:pPr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Требования к содержанию и оформлению работы</w:t>
      </w:r>
    </w:p>
    <w:p w:rsidR="00111B43" w:rsidRDefault="00111B43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111B43" w:rsidRDefault="004D3A9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К участию в конференции допускаются работы, выполненные ав</w:t>
      </w:r>
      <w:r>
        <w:rPr>
          <w:rFonts w:ascii="Times New Roman" w:hAnsi="Times New Roman" w:cs="Times New Roman"/>
          <w:sz w:val="30"/>
          <w:szCs w:val="30"/>
          <w:lang w:val="ru-RU"/>
        </w:rPr>
        <w:t>тором индивидуально или коллективом не более 3-х человек. Небрежно оформленные работы не допускаются к участию в конференции. В качестве содержания может быть представлено:</w:t>
      </w:r>
    </w:p>
    <w:p w:rsidR="00111B43" w:rsidRDefault="004D3A98">
      <w:pPr>
        <w:ind w:firstLine="4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обобщение опыта работы специалиста либо учреждения, организации по одному из направ</w:t>
      </w:r>
      <w:r>
        <w:rPr>
          <w:rFonts w:ascii="Times New Roman" w:hAnsi="Times New Roman" w:cs="Times New Roman"/>
          <w:sz w:val="30"/>
          <w:szCs w:val="30"/>
          <w:lang w:val="ru-RU"/>
        </w:rPr>
        <w:t>лений реализации государственной молодёжной политики;</w:t>
      </w:r>
    </w:p>
    <w:p w:rsidR="00111B43" w:rsidRDefault="004D3A98">
      <w:pPr>
        <w:ind w:firstLine="4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молодёжное мероприятие (сценарий, положение), проведённое до декабря 2021 года, с анализом, в котором необходимо указать результативность по достижению запланированных целей, охват молодёжной аудитории,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дату и место проведения, информационную поддержку (с указанием ссылок на интернет-ресурсы), общее описание факта проведения мероприятия, фотографии и другие подтверждающие материалы, которые могут быть оценены экспертным жюри на предмет эффективности;</w:t>
      </w:r>
    </w:p>
    <w:p w:rsidR="00111B43" w:rsidRDefault="004D3A98">
      <w:pPr>
        <w:ind w:firstLine="4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мол</w:t>
      </w:r>
      <w:r>
        <w:rPr>
          <w:rFonts w:ascii="Times New Roman" w:hAnsi="Times New Roman" w:cs="Times New Roman"/>
          <w:sz w:val="30"/>
          <w:szCs w:val="30"/>
          <w:lang w:val="ru-RU"/>
        </w:rPr>
        <w:t>одёжный проект, реализованный до декабря 2021 года либо реализуемый в настоящее время, с сопроводительной запиской, в которой необходимо указать результативность по достижению запланированных целей, охват молодёжной аудитории, информационную поддержку (с у</w:t>
      </w:r>
      <w:r>
        <w:rPr>
          <w:rFonts w:ascii="Times New Roman" w:hAnsi="Times New Roman" w:cs="Times New Roman"/>
          <w:sz w:val="30"/>
          <w:szCs w:val="30"/>
          <w:lang w:val="ru-RU"/>
        </w:rPr>
        <w:t>казанием ссылок на интернет-ресурсы), описание реализации проекта, фотографии и другие подтверждающие материалы, которые могут быть оценены экспертным жюри на предмет эффективности.</w:t>
      </w:r>
    </w:p>
    <w:p w:rsidR="00111B43" w:rsidRDefault="004D3A98">
      <w:pPr>
        <w:ind w:firstLine="4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Возможно предоставление для участия в конференции других форм работы с мол</w:t>
      </w:r>
      <w:r>
        <w:rPr>
          <w:rFonts w:ascii="Times New Roman" w:hAnsi="Times New Roman" w:cs="Times New Roman"/>
          <w:sz w:val="30"/>
          <w:szCs w:val="30"/>
          <w:lang w:val="ru-RU"/>
        </w:rPr>
        <w:t>одёжью.</w:t>
      </w:r>
    </w:p>
    <w:p w:rsidR="00111B43" w:rsidRDefault="004D3A98">
      <w:pPr>
        <w:ind w:firstLine="4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Объём работы - не более 30 страниц (не считая списка литературы и приложений).</w:t>
      </w:r>
    </w:p>
    <w:p w:rsidR="00111B43" w:rsidRDefault="004D3A98">
      <w:pPr>
        <w:ind w:firstLine="4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Приложения могут занимать до 15 дополнительных страниц. Приложения должны быть пронумерованы и озаглавлены. В тексте работы на них должны содержаться ссылки.</w:t>
      </w:r>
    </w:p>
    <w:p w:rsidR="00111B43" w:rsidRDefault="004D3A98">
      <w:pPr>
        <w:ind w:firstLine="4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Страницы </w:t>
      </w:r>
      <w:r>
        <w:rPr>
          <w:rFonts w:ascii="Times New Roman" w:hAnsi="Times New Roman" w:cs="Times New Roman"/>
          <w:sz w:val="30"/>
          <w:szCs w:val="30"/>
          <w:lang w:val="ru-RU"/>
        </w:rPr>
        <w:t>должны быть пронумерованы. Текст работы и приложения скрепляются с титульным листом (рекомендуются скоросшиватели и файлы).</w:t>
      </w:r>
    </w:p>
    <w:p w:rsidR="00111B43" w:rsidRDefault="004D3A98">
      <w:pPr>
        <w:ind w:firstLine="4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Работа оформляется на листах формата А4 и сохраняется в формате </w:t>
      </w:r>
      <w:r>
        <w:rPr>
          <w:rFonts w:ascii="Times New Roman" w:hAnsi="Times New Roman" w:cs="Times New Roman"/>
          <w:sz w:val="30"/>
          <w:szCs w:val="30"/>
          <w:lang w:val="pl-PL"/>
        </w:rPr>
        <w:t>Word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>
        <w:rPr>
          <w:rFonts w:ascii="Times New Roman" w:hAnsi="Times New Roman" w:cs="Times New Roman"/>
          <w:sz w:val="30"/>
          <w:szCs w:val="30"/>
          <w:lang w:val="pl-PL"/>
        </w:rPr>
        <w:t>doc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или </w:t>
      </w:r>
      <w:r>
        <w:rPr>
          <w:rFonts w:ascii="Times New Roman" w:hAnsi="Times New Roman" w:cs="Times New Roman"/>
          <w:sz w:val="30"/>
          <w:szCs w:val="30"/>
          <w:lang w:val="pl-PL"/>
        </w:rPr>
        <w:t>docx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), шрифт - 14 </w:t>
      </w:r>
      <w:r>
        <w:rPr>
          <w:rFonts w:ascii="Times New Roman" w:hAnsi="Times New Roman" w:cs="Times New Roman"/>
          <w:sz w:val="30"/>
          <w:szCs w:val="30"/>
          <w:lang w:val="pl-PL"/>
        </w:rPr>
        <w:t>pt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поля сверху и снизу - 2 см, справа - 1 см, слева - 3 см, нумерация страниц снизу посредине листа. </w:t>
      </w:r>
    </w:p>
    <w:sectPr w:rsidR="00111B43" w:rsidSect="00111B43">
      <w:pgSz w:w="11906" w:h="16838"/>
      <w:pgMar w:top="1440" w:right="566" w:bottom="14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BDEC5"/>
    <w:multiLevelType w:val="singleLevel"/>
    <w:tmpl w:val="50BBDEC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B0E2A63"/>
    <w:rsid w:val="00012208"/>
    <w:rsid w:val="000B7CBF"/>
    <w:rsid w:val="00111B43"/>
    <w:rsid w:val="002D32BD"/>
    <w:rsid w:val="00325BF3"/>
    <w:rsid w:val="00396D81"/>
    <w:rsid w:val="003F1044"/>
    <w:rsid w:val="004D3A98"/>
    <w:rsid w:val="006976F1"/>
    <w:rsid w:val="006D1C35"/>
    <w:rsid w:val="007E3E21"/>
    <w:rsid w:val="007E4A83"/>
    <w:rsid w:val="008B176B"/>
    <w:rsid w:val="00935D08"/>
    <w:rsid w:val="00A735B9"/>
    <w:rsid w:val="00AC1ADE"/>
    <w:rsid w:val="00AD0108"/>
    <w:rsid w:val="00B32A13"/>
    <w:rsid w:val="00D12B5D"/>
    <w:rsid w:val="00E575CB"/>
    <w:rsid w:val="00F37393"/>
    <w:rsid w:val="00FE0CF9"/>
    <w:rsid w:val="1BA46A40"/>
    <w:rsid w:val="3B0E2A63"/>
    <w:rsid w:val="4FEC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B43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1B43"/>
    <w:rPr>
      <w:color w:val="0000FF"/>
      <w:u w:val="single"/>
    </w:rPr>
  </w:style>
  <w:style w:type="paragraph" w:styleId="a4">
    <w:name w:val="header"/>
    <w:basedOn w:val="a"/>
    <w:link w:val="a5"/>
    <w:rsid w:val="00111B4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111B43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111B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rsid w:val="00111B43"/>
    <w:rPr>
      <w:lang w:val="en-US" w:eastAsia="zh-CN"/>
    </w:rPr>
  </w:style>
  <w:style w:type="character" w:customStyle="1" w:styleId="a7">
    <w:name w:val="Нижний колонтитул Знак"/>
    <w:basedOn w:val="a0"/>
    <w:link w:val="a6"/>
    <w:rsid w:val="00111B43"/>
    <w:rPr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eolog@lida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1224</Words>
  <Characters>6977</Characters>
  <Application>Microsoft Office Word</Application>
  <DocSecurity>0</DocSecurity>
  <Lines>58</Lines>
  <Paragraphs>16</Paragraphs>
  <ScaleCrop>false</ScaleCrop>
  <Company>Microsoft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Каспорская</dc:creator>
  <cp:lastModifiedBy>Admin</cp:lastModifiedBy>
  <cp:revision>2</cp:revision>
  <cp:lastPrinted>2021-10-22T07:28:00Z</cp:lastPrinted>
  <dcterms:created xsi:type="dcterms:W3CDTF">2021-10-25T08:16:00Z</dcterms:created>
  <dcterms:modified xsi:type="dcterms:W3CDTF">2021-10-25T08:16:00Z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FD6A64708BEC48AF89052ADB28CAD676</vt:lpwstr>
  </property>
</Properties>
</file>